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F7C8D" w14:textId="77777777" w:rsidR="003D162D" w:rsidRPr="005B4B96" w:rsidRDefault="003D162D" w:rsidP="003D162D">
      <w:pPr>
        <w:pStyle w:val="Heading1"/>
        <w:numPr>
          <w:ilvl w:val="0"/>
          <w:numId w:val="4"/>
        </w:numPr>
      </w:pPr>
      <w:bookmarkStart w:id="0" w:name="_Toc422482056"/>
      <w:bookmarkStart w:id="1" w:name="_Toc2545968"/>
      <w:r>
        <w:t>ITP</w:t>
      </w:r>
      <w:r w:rsidRPr="005B4B96">
        <w:t>-</w:t>
      </w:r>
      <w:r>
        <w:t>3</w:t>
      </w:r>
      <w:r w:rsidRPr="005B4B96">
        <w:t xml:space="preserve"> - </w:t>
      </w:r>
      <w:r>
        <w:t xml:space="preserve">Project Schedule with Task </w:t>
      </w:r>
      <w:r w:rsidRPr="005B4B96">
        <w:t>Dependenc</w:t>
      </w:r>
      <w:r>
        <w:t>y Links</w:t>
      </w:r>
      <w:r w:rsidRPr="005B4B96">
        <w:t xml:space="preserve"> </w:t>
      </w:r>
      <w:r w:rsidRPr="00751B0E">
        <w:rPr>
          <w:color w:val="FF0000"/>
          <w:shd w:val="clear" w:color="auto" w:fill="FFFF00"/>
        </w:rPr>
        <w:t>(</w:t>
      </w:r>
      <w:r w:rsidRPr="00FF4D3D">
        <w:rPr>
          <w:color w:val="FF0000"/>
          <w:highlight w:val="yellow"/>
          <w:shd w:val="clear" w:color="auto" w:fill="FFFF00"/>
        </w:rPr>
        <w:t>Team project</w:t>
      </w:r>
      <w:r w:rsidRPr="00751B0E">
        <w:rPr>
          <w:color w:val="FF0000"/>
          <w:shd w:val="clear" w:color="auto" w:fill="FFFF00"/>
        </w:rPr>
        <w:t>)</w:t>
      </w:r>
      <w:bookmarkEnd w:id="0"/>
      <w:bookmarkEnd w:id="1"/>
    </w:p>
    <w:p w14:paraId="6D3A17EB" w14:textId="77777777" w:rsidR="003D162D" w:rsidRPr="00A757B5" w:rsidRDefault="003D162D" w:rsidP="003D162D">
      <w:pPr>
        <w:pStyle w:val="Heading4"/>
        <w:rPr>
          <w:rFonts w:ascii="Arial Narrow" w:hAnsi="Arial Narrow"/>
        </w:rPr>
      </w:pPr>
      <w:r w:rsidRPr="00A757B5">
        <w:rPr>
          <w:rFonts w:ascii="Arial Narrow" w:hAnsi="Arial Narrow"/>
        </w:rPr>
        <w:t xml:space="preserve">   </w:t>
      </w:r>
      <w:r w:rsidRPr="00A757B5">
        <w:rPr>
          <w:rFonts w:ascii="Arial Narrow" w:hAnsi="Arial Narrow"/>
        </w:rPr>
        <w:tab/>
        <w:t>(PMBOK 6)</w:t>
      </w:r>
    </w:p>
    <w:p w14:paraId="68B48562" w14:textId="77777777" w:rsidR="003D162D" w:rsidRPr="00A757B5" w:rsidRDefault="003D162D" w:rsidP="003D162D">
      <w:pPr>
        <w:pStyle w:val="Heading4"/>
        <w:rPr>
          <w:rFonts w:ascii="Arial Narrow" w:hAnsi="Arial Narrow"/>
        </w:rPr>
      </w:pPr>
      <w:r w:rsidRPr="00A757B5">
        <w:rPr>
          <w:rFonts w:ascii="Arial Narrow" w:hAnsi="Arial Narrow"/>
        </w:rPr>
        <w:t>Addresses Course Outcomes #4e, 5, and 6b</w:t>
      </w:r>
    </w:p>
    <w:p w14:paraId="706DF9E8" w14:textId="77777777" w:rsidR="003D162D" w:rsidRPr="00A757B5" w:rsidRDefault="003D162D" w:rsidP="003D162D">
      <w:pPr>
        <w:pStyle w:val="ListParagraph"/>
        <w:ind w:left="0"/>
        <w:rPr>
          <w:rFonts w:ascii="Arial Narrow" w:hAnsi="Arial Narrow"/>
          <w:u w:val="single"/>
        </w:rPr>
      </w:pPr>
      <w:r w:rsidRPr="00A757B5">
        <w:rPr>
          <w:rFonts w:ascii="Arial Narrow" w:hAnsi="Arial Narrow"/>
          <w:u w:val="single"/>
        </w:rPr>
        <w:t>Please be sure to read the Team Contribution Assessment and Grading of Team Assignments and the Project Documentation Requirements sections of this ITP Master Document.</w:t>
      </w:r>
    </w:p>
    <w:p w14:paraId="46193C68" w14:textId="77777777" w:rsidR="003D162D" w:rsidRPr="00A757B5" w:rsidRDefault="003D162D" w:rsidP="003D162D">
      <w:pPr>
        <w:pStyle w:val="Heading4"/>
        <w:rPr>
          <w:rFonts w:ascii="Arial Narrow" w:hAnsi="Arial Narrow"/>
        </w:rPr>
      </w:pPr>
      <w:r w:rsidRPr="00A757B5">
        <w:rPr>
          <w:rFonts w:ascii="Arial Narrow" w:hAnsi="Arial Narrow"/>
        </w:rPr>
        <w:t>Assignment for the ITP-3 Project Deliverables</w:t>
      </w:r>
    </w:p>
    <w:p w14:paraId="512F36D3" w14:textId="77777777" w:rsidR="003D162D" w:rsidRPr="00A757B5" w:rsidRDefault="003D162D" w:rsidP="003D162D">
      <w:pPr>
        <w:rPr>
          <w:rFonts w:ascii="Arial Narrow" w:hAnsi="Arial Narrow"/>
          <w:color w:val="1D1B11"/>
        </w:rPr>
      </w:pPr>
      <w:r w:rsidRPr="00A757B5">
        <w:rPr>
          <w:rFonts w:ascii="Arial Narrow" w:hAnsi="Arial Narrow"/>
        </w:rPr>
        <w:t>Review your previous assignment deliverables before proceeding with this assignment. This assignment has two parts – an MS Project file (.</w:t>
      </w:r>
      <w:proofErr w:type="spellStart"/>
      <w:r w:rsidRPr="00A757B5">
        <w:rPr>
          <w:rFonts w:ascii="Arial Narrow" w:hAnsi="Arial Narrow"/>
        </w:rPr>
        <w:t>mpp</w:t>
      </w:r>
      <w:proofErr w:type="spellEnd"/>
      <w:r w:rsidRPr="00A757B5">
        <w:rPr>
          <w:rFonts w:ascii="Arial Narrow" w:hAnsi="Arial Narrow"/>
        </w:rPr>
        <w:t>) and an MS Word file.</w:t>
      </w:r>
    </w:p>
    <w:p w14:paraId="1B571CB7" w14:textId="77777777" w:rsidR="003D162D" w:rsidRPr="00A757B5" w:rsidRDefault="003D162D" w:rsidP="003D162D">
      <w:pPr>
        <w:pStyle w:val="Heading3"/>
        <w:ind w:left="360"/>
        <w:rPr>
          <w:rFonts w:ascii="Arial Narrow" w:hAnsi="Arial Narrow"/>
          <w:b w:val="0"/>
        </w:rPr>
      </w:pPr>
      <w:bookmarkStart w:id="2" w:name="_Toc2545969"/>
      <w:r w:rsidRPr="00A757B5">
        <w:rPr>
          <w:rFonts w:ascii="Arial Narrow" w:hAnsi="Arial Narrow"/>
          <w:b w:val="0"/>
        </w:rPr>
        <w:t>Adding dependencies to the WBS – Part 1</w:t>
      </w:r>
      <w:bookmarkEnd w:id="2"/>
    </w:p>
    <w:p w14:paraId="77F546B5" w14:textId="77777777" w:rsidR="003D162D" w:rsidRPr="00A757B5" w:rsidRDefault="003D162D" w:rsidP="003D162D">
      <w:pPr>
        <w:numPr>
          <w:ilvl w:val="0"/>
          <w:numId w:val="9"/>
        </w:numPr>
        <w:suppressAutoHyphens w:val="0"/>
        <w:spacing w:before="200" w:after="200" w:line="276" w:lineRule="auto"/>
        <w:rPr>
          <w:rFonts w:ascii="Arial Narrow" w:hAnsi="Arial Narrow"/>
        </w:rPr>
      </w:pPr>
      <w:r w:rsidRPr="00A757B5">
        <w:rPr>
          <w:rFonts w:ascii="Arial Narrow" w:hAnsi="Arial Narrow"/>
          <w:color w:val="1D1B11"/>
        </w:rPr>
        <w:t xml:space="preserve">The team will determine the appropriate method for consolidating the individual WBS into a single WBS.  For instance, after review of all team members' WBSs, the best WBS could be adopted, portions of different team members' WBSs could be used, the best features of different team members' WBSs could be used, it could all be scrapped and collaboratively re-built from scratch, or any number of other methods could be used.  </w:t>
      </w:r>
    </w:p>
    <w:p w14:paraId="17A690BB" w14:textId="77777777" w:rsidR="003D162D" w:rsidRPr="00A757B5" w:rsidRDefault="003D162D" w:rsidP="003D162D">
      <w:pPr>
        <w:numPr>
          <w:ilvl w:val="0"/>
          <w:numId w:val="9"/>
        </w:numPr>
        <w:suppressAutoHyphens w:val="0"/>
        <w:spacing w:before="200" w:after="200" w:line="276" w:lineRule="auto"/>
        <w:rPr>
          <w:rFonts w:ascii="Arial Narrow" w:hAnsi="Arial Narrow"/>
        </w:rPr>
      </w:pPr>
      <w:r w:rsidRPr="00A757B5">
        <w:rPr>
          <w:rFonts w:ascii="Arial Narrow" w:hAnsi="Arial Narrow"/>
          <w:color w:val="1D1B11"/>
        </w:rPr>
        <w:t xml:space="preserve">The team’s WBS should be fleshed out (meaning enough decomposition to be able to see a major task and all the work associated with it).  As a team, make any corrections and updates necessary to the consolidated/integrated team WBS before adding the dependency links.  </w:t>
      </w:r>
      <w:r w:rsidRPr="00A757B5">
        <w:rPr>
          <w:rFonts w:ascii="Arial Narrow" w:hAnsi="Arial Narrow"/>
        </w:rPr>
        <w:t xml:space="preserve">The schedule should include time/duration for all lowest level leaf-node tasks (sub-sub tasks or work packages).  MS Project will roll-up the durations and calculate them automatically for summary and major task roll-up groups.  Durations should include hours, days, and weeks of time posted in the Gantt view.  </w:t>
      </w:r>
    </w:p>
    <w:p w14:paraId="6C0B1CE3" w14:textId="77777777" w:rsidR="003D162D" w:rsidRPr="00A757B5" w:rsidRDefault="003D162D" w:rsidP="003D162D">
      <w:pPr>
        <w:numPr>
          <w:ilvl w:val="0"/>
          <w:numId w:val="9"/>
        </w:numPr>
        <w:suppressAutoHyphens w:val="0"/>
        <w:spacing w:before="200" w:after="200" w:line="276" w:lineRule="auto"/>
        <w:rPr>
          <w:rFonts w:ascii="Arial Narrow" w:hAnsi="Arial Narrow"/>
        </w:rPr>
      </w:pPr>
      <w:r w:rsidRPr="00A757B5">
        <w:rPr>
          <w:rFonts w:ascii="Arial Narrow" w:hAnsi="Arial Narrow"/>
        </w:rPr>
        <w:t xml:space="preserve">Then, the </w:t>
      </w:r>
      <w:r w:rsidRPr="00A757B5">
        <w:rPr>
          <w:rFonts w:ascii="Arial Narrow" w:hAnsi="Arial Narrow"/>
          <w:u w:val="single"/>
        </w:rPr>
        <w:t>team members</w:t>
      </w:r>
      <w:r w:rsidRPr="00A757B5">
        <w:rPr>
          <w:rFonts w:ascii="Arial Narrow" w:hAnsi="Arial Narrow"/>
        </w:rPr>
        <w:t xml:space="preserve"> will add predecessor-successor linkages for all tasks within the consolidated team WBS.  This is the ORDER in which tasks must be performed. Every task except the FIRST task should have a dependency “relationship” (either a predecessor or a successor) to another task.  </w:t>
      </w:r>
    </w:p>
    <w:p w14:paraId="01603132" w14:textId="77777777" w:rsidR="003D162D" w:rsidRPr="00A757B5" w:rsidRDefault="003D162D" w:rsidP="003D162D">
      <w:pPr>
        <w:numPr>
          <w:ilvl w:val="1"/>
          <w:numId w:val="5"/>
        </w:numPr>
        <w:suppressAutoHyphens w:val="0"/>
        <w:spacing w:before="200" w:after="200" w:line="276" w:lineRule="auto"/>
        <w:rPr>
          <w:rFonts w:ascii="Arial Narrow" w:hAnsi="Arial Narrow"/>
        </w:rPr>
      </w:pPr>
      <w:r w:rsidRPr="00A757B5">
        <w:rPr>
          <w:rFonts w:ascii="Arial Narrow" w:hAnsi="Arial Narrow"/>
        </w:rPr>
        <w:t>The default in Microsoft Project is a “finish-to-start” relationship (task A must be completed before task B can start)</w:t>
      </w:r>
    </w:p>
    <w:p w14:paraId="624C0109" w14:textId="77777777" w:rsidR="003D162D" w:rsidRPr="00A757B5" w:rsidRDefault="003D162D" w:rsidP="003D162D">
      <w:pPr>
        <w:numPr>
          <w:ilvl w:val="1"/>
          <w:numId w:val="5"/>
        </w:numPr>
        <w:suppressAutoHyphens w:val="0"/>
        <w:spacing w:before="200" w:after="200" w:line="276" w:lineRule="auto"/>
        <w:rPr>
          <w:rFonts w:ascii="Arial Narrow" w:hAnsi="Arial Narrow"/>
        </w:rPr>
      </w:pPr>
      <w:r w:rsidRPr="00A757B5">
        <w:rPr>
          <w:rFonts w:ascii="Arial Narrow" w:hAnsi="Arial Narrow"/>
        </w:rPr>
        <w:t xml:space="preserve">Not all tasks have to be 100% completed before another task can start (task A only needs to be 25% completed when task B could start; or task A and task B could start at the same time). </w:t>
      </w:r>
    </w:p>
    <w:p w14:paraId="18D0A71E" w14:textId="77777777" w:rsidR="003D162D" w:rsidRPr="00A757B5" w:rsidRDefault="003D162D" w:rsidP="003D162D">
      <w:pPr>
        <w:numPr>
          <w:ilvl w:val="1"/>
          <w:numId w:val="5"/>
        </w:numPr>
        <w:suppressAutoHyphens w:val="0"/>
        <w:spacing w:before="200" w:after="200" w:line="276" w:lineRule="auto"/>
        <w:rPr>
          <w:rFonts w:ascii="Arial Narrow" w:hAnsi="Arial Narrow"/>
        </w:rPr>
      </w:pPr>
      <w:r w:rsidRPr="00A757B5">
        <w:rPr>
          <w:rFonts w:ascii="Arial Narrow" w:hAnsi="Arial Narrow"/>
        </w:rPr>
        <w:t>For example, to use our previous example, we could be selecting paint colors at the same time we are preparing the bathroom.  We could be taping the edges and then filling holes at the same time we are buying paint. But we CAN</w:t>
      </w:r>
      <w:r>
        <w:rPr>
          <w:rFonts w:ascii="Arial Narrow" w:hAnsi="Arial Narrow"/>
        </w:rPr>
        <w:t>NOT</w:t>
      </w:r>
      <w:r w:rsidRPr="00A757B5">
        <w:rPr>
          <w:rFonts w:ascii="Arial Narrow" w:hAnsi="Arial Narrow"/>
        </w:rPr>
        <w:t xml:space="preserve"> paint the walls without purchasing the paint – so purchasing the paint is a predecessor to painting the walls.</w:t>
      </w:r>
    </w:p>
    <w:p w14:paraId="17A7D79C" w14:textId="77777777" w:rsidR="003D162D" w:rsidRPr="00A757B5" w:rsidRDefault="003D162D" w:rsidP="003D162D">
      <w:pPr>
        <w:numPr>
          <w:ilvl w:val="0"/>
          <w:numId w:val="5"/>
        </w:numPr>
        <w:suppressAutoHyphens w:val="0"/>
        <w:spacing w:before="200" w:after="200" w:line="276" w:lineRule="auto"/>
        <w:rPr>
          <w:rFonts w:ascii="Arial Narrow" w:hAnsi="Arial Narrow"/>
        </w:rPr>
      </w:pPr>
      <w:r w:rsidRPr="00A757B5">
        <w:rPr>
          <w:rFonts w:ascii="Arial Narrow" w:hAnsi="Arial Narrow"/>
        </w:rPr>
        <w:t xml:space="preserve">Again, each member of the team should go through the WBS as a whole to flesh out areas that may not be addressed with tasks.  For example, if one member is assigned the major task of purchasing paint and supplies, but another member notices that tarps and furniture covers are not included, that member would work with the team to add the associated tasks, durations and predecessors. </w:t>
      </w:r>
    </w:p>
    <w:p w14:paraId="1D072782" w14:textId="77777777" w:rsidR="003D162D" w:rsidRPr="00A757B5" w:rsidRDefault="003D162D" w:rsidP="003D162D">
      <w:pPr>
        <w:numPr>
          <w:ilvl w:val="0"/>
          <w:numId w:val="5"/>
        </w:numPr>
        <w:suppressAutoHyphens w:val="0"/>
        <w:spacing w:before="200" w:after="200" w:line="276" w:lineRule="auto"/>
        <w:rPr>
          <w:rFonts w:ascii="Arial Narrow" w:hAnsi="Arial Narrow"/>
        </w:rPr>
      </w:pPr>
      <w:r w:rsidRPr="00A757B5">
        <w:rPr>
          <w:rFonts w:ascii="Arial Narrow" w:hAnsi="Arial Narrow"/>
        </w:rPr>
        <w:t xml:space="preserve">As a team, look at the NETWORK View in Microsoft Project.  All tasks should have some linkage to other tasks.  </w:t>
      </w:r>
      <w:r w:rsidRPr="00A757B5">
        <w:rPr>
          <w:rFonts w:ascii="Arial Narrow" w:hAnsi="Arial Narrow"/>
          <w:u w:val="single"/>
        </w:rPr>
        <w:t>There should be no tasks “standing alone.”</w:t>
      </w:r>
      <w:r w:rsidRPr="00A757B5">
        <w:rPr>
          <w:rFonts w:ascii="Arial Narrow" w:hAnsi="Arial Narrow"/>
        </w:rPr>
        <w:t xml:space="preserve">  There should be no tasks without predecessors or </w:t>
      </w:r>
      <w:r w:rsidRPr="00A757B5">
        <w:rPr>
          <w:rFonts w:ascii="Arial Narrow" w:hAnsi="Arial Narrow"/>
        </w:rPr>
        <w:lastRenderedPageBreak/>
        <w:t xml:space="preserve">successors except for the project start task and the project end task, respectively.  There should be multiple paths and the paths should flow generally from left to right toward the final task, which </w:t>
      </w:r>
      <w:r w:rsidRPr="00A757B5">
        <w:rPr>
          <w:rFonts w:ascii="Arial Narrow" w:hAnsi="Arial Narrow"/>
          <w:u w:val="single"/>
        </w:rPr>
        <w:t>should be the last task to the right with no subsequent tasks</w:t>
      </w:r>
      <w:r w:rsidRPr="00A757B5">
        <w:rPr>
          <w:rFonts w:ascii="Arial Narrow" w:hAnsi="Arial Narrow"/>
        </w:rPr>
        <w:t>.  The final task should be the defined end of the project.</w:t>
      </w:r>
    </w:p>
    <w:p w14:paraId="368363AB" w14:textId="77777777" w:rsidR="003D162D" w:rsidRPr="00A757B5" w:rsidRDefault="003D162D" w:rsidP="003D162D">
      <w:pPr>
        <w:pStyle w:val="ListParagraph"/>
        <w:numPr>
          <w:ilvl w:val="0"/>
          <w:numId w:val="6"/>
        </w:numPr>
        <w:suppressAutoHyphens w:val="0"/>
        <w:spacing w:before="200" w:after="200" w:line="276" w:lineRule="auto"/>
        <w:rPr>
          <w:rFonts w:ascii="Arial Narrow" w:hAnsi="Arial Narrow"/>
        </w:rPr>
      </w:pPr>
      <w:r w:rsidRPr="00A757B5">
        <w:rPr>
          <w:rFonts w:ascii="Arial Narrow" w:hAnsi="Arial Narrow"/>
        </w:rPr>
        <w:t>As with previous ITP deliverables, DONOT enter hard-coded dates.  Just enter durations at the lowest level tasks and let MS Project calculate the dates. If your "I" column has a little calendar - you have not done this correctly.</w:t>
      </w:r>
    </w:p>
    <w:p w14:paraId="69936EDC" w14:textId="77777777" w:rsidR="003D162D" w:rsidRPr="00A757B5" w:rsidRDefault="003D162D" w:rsidP="003D162D">
      <w:pPr>
        <w:numPr>
          <w:ilvl w:val="0"/>
          <w:numId w:val="6"/>
        </w:numPr>
        <w:suppressAutoHyphens w:val="0"/>
        <w:spacing w:before="200" w:after="200" w:line="276" w:lineRule="auto"/>
        <w:rPr>
          <w:rFonts w:ascii="Arial Narrow" w:hAnsi="Arial Narrow"/>
        </w:rPr>
      </w:pPr>
      <w:r w:rsidRPr="00A757B5">
        <w:rPr>
          <w:rFonts w:ascii="Arial Narrow" w:hAnsi="Arial Narrow"/>
        </w:rPr>
        <w:t>Do not use "manually scheduled" tasks.  Rather, use "automatically scheduled" tasks.  When manually scheduled, the dates are essentially hard-coded and not allowed to automatically adjust when the task durations and critical paths change.</w:t>
      </w:r>
    </w:p>
    <w:p w14:paraId="5810E2A9" w14:textId="77777777" w:rsidR="003D162D" w:rsidRPr="00A757B5" w:rsidRDefault="003D162D" w:rsidP="003D162D">
      <w:pPr>
        <w:numPr>
          <w:ilvl w:val="0"/>
          <w:numId w:val="6"/>
        </w:numPr>
        <w:suppressAutoHyphens w:val="0"/>
        <w:spacing w:before="200" w:after="200" w:line="276" w:lineRule="auto"/>
        <w:rPr>
          <w:rFonts w:ascii="Arial Narrow" w:hAnsi="Arial Narrow"/>
        </w:rPr>
      </w:pPr>
      <w:r w:rsidRPr="00A757B5">
        <w:rPr>
          <w:rFonts w:ascii="Arial Narrow" w:hAnsi="Arial Narrow"/>
        </w:rPr>
        <w:t>The higher level tasks are group summary and major task "roll up" tasks and should have no work themselves.  Do</w:t>
      </w:r>
      <w:r>
        <w:rPr>
          <w:rFonts w:ascii="Arial Narrow" w:hAnsi="Arial Narrow"/>
        </w:rPr>
        <w:t xml:space="preserve"> not</w:t>
      </w:r>
      <w:r w:rsidRPr="00A757B5">
        <w:rPr>
          <w:rFonts w:ascii="Arial Narrow" w:hAnsi="Arial Narrow"/>
        </w:rPr>
        <w:t xml:space="preserve"> enter a duration for these tasks.  Their timespan will be automatically calculated by MS Project as the sum of the timespans of their component sub-tasks based on the algorithm.</w:t>
      </w:r>
    </w:p>
    <w:p w14:paraId="1AD44716" w14:textId="77777777" w:rsidR="003D162D" w:rsidRPr="00A757B5" w:rsidRDefault="003D162D" w:rsidP="003D162D">
      <w:pPr>
        <w:numPr>
          <w:ilvl w:val="0"/>
          <w:numId w:val="5"/>
        </w:numPr>
        <w:suppressAutoHyphens w:val="0"/>
        <w:spacing w:before="200" w:after="200" w:line="276" w:lineRule="auto"/>
        <w:rPr>
          <w:rFonts w:ascii="Arial Narrow" w:hAnsi="Arial Narrow"/>
          <w:vanish/>
        </w:rPr>
      </w:pPr>
      <w:r w:rsidRPr="00A757B5">
        <w:rPr>
          <w:rFonts w:ascii="Arial Narrow" w:hAnsi="Arial Narrow"/>
          <w:vanish/>
        </w:rPr>
        <w:t xml:space="preserve">When done, save a baselined project schedule as described in the textbook, or the various MSP tutorials, or </w:t>
      </w:r>
    </w:p>
    <w:p w14:paraId="5CB7DABA" w14:textId="77777777" w:rsidR="003D162D" w:rsidRPr="00A757B5" w:rsidRDefault="003D162D" w:rsidP="003D162D">
      <w:pPr>
        <w:pStyle w:val="ListParagraph"/>
        <w:numPr>
          <w:ilvl w:val="0"/>
          <w:numId w:val="5"/>
        </w:numPr>
        <w:suppressAutoHyphens w:val="0"/>
        <w:spacing w:before="0" w:after="0"/>
        <w:rPr>
          <w:rFonts w:ascii="Arial Narrow" w:eastAsia="Times New Roman" w:hAnsi="Arial Narrow"/>
          <w:color w:val="000000"/>
        </w:rPr>
      </w:pPr>
      <w:r w:rsidRPr="00A757B5">
        <w:rPr>
          <w:rFonts w:ascii="Arial Narrow" w:eastAsia="Times New Roman" w:hAnsi="Arial Narrow"/>
          <w:color w:val="000000"/>
        </w:rPr>
        <w:t>The Gantt Chart View and the Network View should not look like waterfalls, wherein each task has only one predecessor and only one successor.  That is not only unrealistic, but is problematic for most projects.  There should be parallelism.  This means that typical tasks should have multiple successors and/or predecessors.</w:t>
      </w:r>
    </w:p>
    <w:p w14:paraId="144EF334" w14:textId="77777777" w:rsidR="003D162D" w:rsidRPr="00A757B5" w:rsidRDefault="003D162D" w:rsidP="003D162D">
      <w:pPr>
        <w:pStyle w:val="ListParagraph"/>
        <w:spacing w:before="0" w:after="0"/>
        <w:rPr>
          <w:rFonts w:ascii="Arial Narrow" w:eastAsia="Times New Roman" w:hAnsi="Arial Narrow"/>
          <w:color w:val="000000"/>
        </w:rPr>
      </w:pPr>
    </w:p>
    <w:p w14:paraId="33D4DF5E" w14:textId="77777777" w:rsidR="003D162D" w:rsidRPr="00A757B5" w:rsidRDefault="003D162D" w:rsidP="003D162D">
      <w:pPr>
        <w:pStyle w:val="ListParagraph"/>
        <w:numPr>
          <w:ilvl w:val="0"/>
          <w:numId w:val="5"/>
        </w:numPr>
        <w:suppressAutoHyphens w:val="0"/>
        <w:spacing w:before="0" w:after="0"/>
        <w:rPr>
          <w:rFonts w:ascii="Arial Narrow" w:eastAsia="Times New Roman" w:hAnsi="Arial Narrow"/>
          <w:color w:val="000000"/>
        </w:rPr>
      </w:pPr>
      <w:r w:rsidRPr="00A757B5">
        <w:rPr>
          <w:rFonts w:ascii="Arial Narrow" w:eastAsia="Times New Roman" w:hAnsi="Arial Narrow"/>
          <w:color w:val="000000"/>
        </w:rPr>
        <w:t>Please ensure that your MS Project (.</w:t>
      </w:r>
      <w:proofErr w:type="spellStart"/>
      <w:r w:rsidRPr="00A757B5">
        <w:rPr>
          <w:rFonts w:ascii="Arial Narrow" w:eastAsia="Times New Roman" w:hAnsi="Arial Narrow"/>
          <w:color w:val="000000"/>
        </w:rPr>
        <w:t>mpp</w:t>
      </w:r>
      <w:proofErr w:type="spellEnd"/>
      <w:r w:rsidRPr="00A757B5">
        <w:rPr>
          <w:rFonts w:ascii="Arial Narrow" w:eastAsia="Times New Roman" w:hAnsi="Arial Narrow"/>
          <w:color w:val="000000"/>
        </w:rPr>
        <w:t>) file includes at least the following fields (columns) visible in the left-hand table portion of the Gantt chart view or the Tracking Gantt view:</w:t>
      </w:r>
    </w:p>
    <w:p w14:paraId="0889EBF3" w14:textId="77777777" w:rsidR="003D162D" w:rsidRPr="00A757B5" w:rsidRDefault="003D162D" w:rsidP="003D162D">
      <w:pPr>
        <w:pStyle w:val="ListParagraph"/>
        <w:spacing w:before="0" w:after="0"/>
        <w:ind w:left="360"/>
        <w:rPr>
          <w:rFonts w:ascii="Arial Narrow" w:eastAsia="Times New Roman" w:hAnsi="Arial Narrow"/>
          <w:color w:val="000000"/>
        </w:rPr>
      </w:pPr>
      <w:r w:rsidRPr="00A757B5">
        <w:rPr>
          <w:rFonts w:ascii="Arial Narrow" w:eastAsia="Times New Roman" w:hAnsi="Arial Narrow"/>
          <w:color w:val="000000"/>
        </w:rPr>
        <w:t> </w:t>
      </w:r>
    </w:p>
    <w:p w14:paraId="2E2D71BD" w14:textId="77777777" w:rsidR="003D162D" w:rsidRPr="00A757B5" w:rsidRDefault="003D162D" w:rsidP="003D162D">
      <w:pPr>
        <w:pStyle w:val="ListParagraph"/>
        <w:numPr>
          <w:ilvl w:val="1"/>
          <w:numId w:val="5"/>
        </w:numPr>
        <w:suppressAutoHyphens w:val="0"/>
        <w:spacing w:before="0" w:after="0"/>
        <w:rPr>
          <w:rFonts w:ascii="Arial Narrow" w:eastAsia="Times New Roman" w:hAnsi="Arial Narrow"/>
          <w:color w:val="000000"/>
        </w:rPr>
      </w:pPr>
      <w:r w:rsidRPr="00A757B5">
        <w:rPr>
          <w:rFonts w:ascii="Arial Narrow" w:eastAsia="Times New Roman" w:hAnsi="Arial Narrow"/>
          <w:color w:val="000000"/>
        </w:rPr>
        <w:t>All fields from ITP-2i</w:t>
      </w:r>
    </w:p>
    <w:p w14:paraId="20713CCC" w14:textId="77777777" w:rsidR="003D162D" w:rsidRPr="00A757B5" w:rsidRDefault="003D162D" w:rsidP="003D162D">
      <w:pPr>
        <w:pStyle w:val="ListParagraph"/>
        <w:numPr>
          <w:ilvl w:val="1"/>
          <w:numId w:val="5"/>
        </w:numPr>
        <w:suppressAutoHyphens w:val="0"/>
        <w:spacing w:before="0" w:after="0"/>
        <w:rPr>
          <w:rFonts w:ascii="Arial Narrow" w:eastAsia="Times New Roman" w:hAnsi="Arial Narrow"/>
          <w:color w:val="000000"/>
        </w:rPr>
      </w:pPr>
      <w:r w:rsidRPr="00A757B5">
        <w:rPr>
          <w:rFonts w:ascii="Arial Narrow" w:eastAsia="Times New Roman" w:hAnsi="Arial Narrow"/>
          <w:color w:val="000000"/>
        </w:rPr>
        <w:t>Start date  [a default field]</w:t>
      </w:r>
    </w:p>
    <w:p w14:paraId="33362F7C" w14:textId="77777777" w:rsidR="003D162D" w:rsidRPr="00A757B5" w:rsidRDefault="003D162D" w:rsidP="003D162D">
      <w:pPr>
        <w:pStyle w:val="ListParagraph"/>
        <w:numPr>
          <w:ilvl w:val="1"/>
          <w:numId w:val="5"/>
        </w:numPr>
        <w:suppressAutoHyphens w:val="0"/>
        <w:spacing w:before="0" w:after="0"/>
        <w:rPr>
          <w:rFonts w:ascii="Arial Narrow" w:eastAsia="Times New Roman" w:hAnsi="Arial Narrow"/>
          <w:color w:val="000000"/>
        </w:rPr>
      </w:pPr>
      <w:r w:rsidRPr="00A757B5">
        <w:rPr>
          <w:rFonts w:ascii="Arial Narrow" w:eastAsia="Times New Roman" w:hAnsi="Arial Narrow"/>
          <w:color w:val="000000"/>
        </w:rPr>
        <w:t>Finish date  [a default field]</w:t>
      </w:r>
    </w:p>
    <w:p w14:paraId="40C86590" w14:textId="77777777" w:rsidR="003D162D" w:rsidRPr="00A757B5" w:rsidRDefault="003D162D" w:rsidP="003D162D">
      <w:pPr>
        <w:pStyle w:val="ListParagraph"/>
        <w:numPr>
          <w:ilvl w:val="1"/>
          <w:numId w:val="5"/>
        </w:numPr>
        <w:suppressAutoHyphens w:val="0"/>
        <w:spacing w:before="0" w:after="0"/>
        <w:rPr>
          <w:rFonts w:ascii="Arial Narrow" w:eastAsia="Times New Roman" w:hAnsi="Arial Narrow"/>
          <w:color w:val="000000"/>
        </w:rPr>
      </w:pPr>
      <w:r w:rsidRPr="00A757B5">
        <w:rPr>
          <w:rFonts w:ascii="Arial Narrow" w:eastAsia="Times New Roman" w:hAnsi="Arial Narrow"/>
          <w:color w:val="000000"/>
        </w:rPr>
        <w:t>Predecessors [a default field]</w:t>
      </w:r>
    </w:p>
    <w:p w14:paraId="62ED2405" w14:textId="77777777" w:rsidR="003D162D" w:rsidRPr="00A757B5" w:rsidRDefault="003D162D" w:rsidP="003D162D">
      <w:pPr>
        <w:pStyle w:val="ListParagraph"/>
        <w:numPr>
          <w:ilvl w:val="1"/>
          <w:numId w:val="5"/>
        </w:numPr>
        <w:suppressAutoHyphens w:val="0"/>
        <w:spacing w:before="0" w:after="0"/>
        <w:rPr>
          <w:rFonts w:ascii="Arial Narrow" w:eastAsia="Times New Roman" w:hAnsi="Arial Narrow"/>
          <w:color w:val="000000"/>
        </w:rPr>
      </w:pPr>
      <w:r w:rsidRPr="00A757B5">
        <w:rPr>
          <w:rFonts w:ascii="Arial Narrow" w:eastAsia="Times New Roman" w:hAnsi="Arial Narrow"/>
          <w:color w:val="000000"/>
        </w:rPr>
        <w:t>Successors</w:t>
      </w:r>
    </w:p>
    <w:p w14:paraId="3E8BC46F" w14:textId="77777777" w:rsidR="003D162D" w:rsidRPr="00A757B5" w:rsidRDefault="003D162D" w:rsidP="003D162D">
      <w:pPr>
        <w:pStyle w:val="ListParagraph"/>
        <w:numPr>
          <w:ilvl w:val="1"/>
          <w:numId w:val="5"/>
        </w:numPr>
        <w:suppressAutoHyphens w:val="0"/>
        <w:spacing w:before="0" w:after="0"/>
        <w:rPr>
          <w:rFonts w:ascii="Arial Narrow" w:eastAsia="Times New Roman" w:hAnsi="Arial Narrow"/>
          <w:color w:val="000000"/>
        </w:rPr>
      </w:pPr>
      <w:r w:rsidRPr="00A757B5">
        <w:rPr>
          <w:rFonts w:ascii="Arial Narrow" w:eastAsia="Times New Roman" w:hAnsi="Arial Narrow"/>
          <w:color w:val="000000"/>
        </w:rPr>
        <w:t>Additionally, please ensure that the Critical Tasks box in the Format tab is checked.</w:t>
      </w:r>
    </w:p>
    <w:p w14:paraId="12FBB064" w14:textId="77777777" w:rsidR="003D162D" w:rsidRPr="00A757B5" w:rsidRDefault="003D162D" w:rsidP="003D162D">
      <w:pPr>
        <w:pStyle w:val="ListParagraph"/>
        <w:spacing w:before="0" w:after="0"/>
        <w:ind w:left="1080"/>
        <w:rPr>
          <w:rFonts w:ascii="Arial Narrow" w:eastAsia="Times New Roman" w:hAnsi="Arial Narrow"/>
          <w:color w:val="000000"/>
        </w:rPr>
      </w:pPr>
    </w:p>
    <w:p w14:paraId="5CAAAC8A" w14:textId="77777777" w:rsidR="003D162D" w:rsidRPr="00A757B5" w:rsidRDefault="003D162D" w:rsidP="003D162D">
      <w:pPr>
        <w:pStyle w:val="ListParagraph"/>
        <w:spacing w:before="0" w:after="0"/>
        <w:rPr>
          <w:rFonts w:ascii="Arial Narrow" w:eastAsia="Times New Roman" w:hAnsi="Arial Narrow"/>
          <w:color w:val="000000"/>
          <w:sz w:val="24"/>
        </w:rPr>
      </w:pPr>
      <w:r w:rsidRPr="00A757B5">
        <w:rPr>
          <w:rFonts w:ascii="Arial Narrow" w:hAnsi="Arial Narrow"/>
        </w:rPr>
        <w:t>When done, save a baselined project schedule as described in the various MSP tutorials. Submit the MS Project (.</w:t>
      </w:r>
      <w:proofErr w:type="spellStart"/>
      <w:r w:rsidRPr="00A757B5">
        <w:rPr>
          <w:rFonts w:ascii="Arial Narrow" w:hAnsi="Arial Narrow"/>
        </w:rPr>
        <w:t>mpp</w:t>
      </w:r>
      <w:proofErr w:type="spellEnd"/>
      <w:r w:rsidRPr="00A757B5">
        <w:rPr>
          <w:rFonts w:ascii="Arial Narrow" w:hAnsi="Arial Narrow"/>
        </w:rPr>
        <w:t>) file with your name in the file name.</w:t>
      </w:r>
    </w:p>
    <w:p w14:paraId="1AAA1D86" w14:textId="77777777" w:rsidR="003D162D" w:rsidRPr="00A44190" w:rsidRDefault="003D162D" w:rsidP="003D162D">
      <w:pPr>
        <w:pStyle w:val="Heading2"/>
        <w:keepNext w:val="0"/>
        <w:numPr>
          <w:ilvl w:val="1"/>
          <w:numId w:val="4"/>
        </w:numPr>
        <w:spacing w:after="40"/>
        <w:ind w:left="0" w:firstLine="0"/>
        <w:jc w:val="left"/>
        <w:rPr>
          <w:i/>
        </w:rPr>
      </w:pPr>
      <w:bookmarkStart w:id="3" w:name="_Toc2545970"/>
      <w:r>
        <w:t>Text document – Part 2</w:t>
      </w:r>
      <w:bookmarkEnd w:id="3"/>
    </w:p>
    <w:p w14:paraId="0B3B6D08" w14:textId="77777777" w:rsidR="003D162D" w:rsidRPr="00A757B5" w:rsidRDefault="003D162D" w:rsidP="003D162D">
      <w:pPr>
        <w:pStyle w:val="ListParagraph"/>
        <w:spacing w:before="0" w:after="0"/>
        <w:rPr>
          <w:rFonts w:ascii="Arial Narrow" w:hAnsi="Arial Narrow"/>
          <w:szCs w:val="22"/>
        </w:rPr>
      </w:pPr>
      <w:r w:rsidRPr="009621A9">
        <w:rPr>
          <w:rFonts w:ascii="Times New Roman" w:eastAsia="Times New Roman" w:hAnsi="Times New Roman"/>
          <w:color w:val="000000"/>
        </w:rPr>
        <w:t> </w:t>
      </w:r>
      <w:hyperlink w:history="1">
        <w:r w:rsidRPr="00A757B5">
          <w:rPr>
            <w:rStyle w:val="Hyperlink"/>
            <w:rFonts w:ascii="Arial Narrow" w:hAnsi="Arial Narrow"/>
            <w:vanish/>
            <w:szCs w:val="22"/>
          </w:rPr>
          <w:t>http://polaris.umuc.edu/~kschank/MS-Project-Skills-Baselining.htm</w:t>
        </w:r>
      </w:hyperlink>
      <w:r w:rsidRPr="00A757B5">
        <w:rPr>
          <w:rFonts w:ascii="Arial Narrow" w:hAnsi="Arial Narrow"/>
          <w:vanish/>
          <w:szCs w:val="22"/>
        </w:rPr>
        <w:t xml:space="preserve">.  </w:t>
      </w:r>
    </w:p>
    <w:p w14:paraId="01D28D19" w14:textId="77777777" w:rsidR="003D162D" w:rsidRPr="00A757B5" w:rsidRDefault="003D162D" w:rsidP="003D162D">
      <w:pPr>
        <w:rPr>
          <w:rFonts w:ascii="Arial Narrow" w:hAnsi="Arial Narrow"/>
          <w:color w:val="7030A0"/>
          <w:szCs w:val="22"/>
        </w:rPr>
      </w:pPr>
      <w:r w:rsidRPr="00A757B5">
        <w:rPr>
          <w:rFonts w:ascii="Arial Narrow" w:hAnsi="Arial Narrow"/>
          <w:szCs w:val="22"/>
        </w:rPr>
        <w:t xml:space="preserve">In a Word document, include a cover sheet that includes contributors, the executive summary, and text that describes your team efforts and decisions made.  </w:t>
      </w:r>
      <w:r w:rsidRPr="00A757B5">
        <w:rPr>
          <w:rFonts w:ascii="Arial Narrow" w:eastAsia="Times New Roman" w:hAnsi="Arial Narrow"/>
          <w:color w:val="000000"/>
          <w:szCs w:val="22"/>
        </w:rPr>
        <w:t xml:space="preserve">Answer the following questions in a text document.  </w:t>
      </w:r>
      <w:r w:rsidRPr="00A757B5">
        <w:rPr>
          <w:rStyle w:val="Emphasis"/>
          <w:rFonts w:ascii="Arial Narrow" w:hAnsi="Arial Narrow"/>
          <w:szCs w:val="22"/>
        </w:rPr>
        <w:t>As a 400-level class, writing should be of a style appropriate for a senior level college class.  “Yes” or “No” answers with no explanations or discussions are not appropriate answers.</w:t>
      </w:r>
    </w:p>
    <w:p w14:paraId="057BAC9C" w14:textId="77777777" w:rsidR="003D162D" w:rsidRPr="00A757B5" w:rsidRDefault="003D162D" w:rsidP="003D162D">
      <w:pPr>
        <w:pStyle w:val="ListParagraph"/>
        <w:numPr>
          <w:ilvl w:val="0"/>
          <w:numId w:val="8"/>
        </w:numPr>
        <w:suppressAutoHyphens w:val="0"/>
        <w:spacing w:before="240" w:beforeAutospacing="1" w:after="0" w:afterAutospacing="1"/>
        <w:contextualSpacing w:val="0"/>
        <w:rPr>
          <w:rFonts w:ascii="Arial Narrow" w:hAnsi="Arial Narrow"/>
          <w:color w:val="000000"/>
          <w:szCs w:val="22"/>
        </w:rPr>
      </w:pPr>
      <w:r w:rsidRPr="00A757B5">
        <w:rPr>
          <w:rFonts w:ascii="Arial Narrow" w:hAnsi="Arial Narrow"/>
          <w:color w:val="000000"/>
          <w:szCs w:val="22"/>
        </w:rPr>
        <w:t>Did your team discuss and/or divide up the major tasks before completing the INDIVIDUAL WBS?</w:t>
      </w:r>
    </w:p>
    <w:p w14:paraId="74999CCF" w14:textId="77777777" w:rsidR="003D162D" w:rsidRPr="00A757B5" w:rsidRDefault="003D162D" w:rsidP="003D162D">
      <w:pPr>
        <w:pStyle w:val="ListParagraph"/>
        <w:numPr>
          <w:ilvl w:val="0"/>
          <w:numId w:val="8"/>
        </w:numPr>
        <w:suppressAutoHyphens w:val="0"/>
        <w:spacing w:before="240" w:beforeAutospacing="1" w:after="0" w:afterAutospacing="1"/>
        <w:contextualSpacing w:val="0"/>
        <w:rPr>
          <w:rFonts w:ascii="Arial Narrow" w:hAnsi="Arial Narrow"/>
          <w:color w:val="000000"/>
          <w:szCs w:val="22"/>
        </w:rPr>
      </w:pPr>
      <w:r w:rsidRPr="00A757B5">
        <w:rPr>
          <w:rFonts w:ascii="Arial Narrow" w:hAnsi="Arial Narrow"/>
          <w:color w:val="000000"/>
          <w:szCs w:val="22"/>
        </w:rPr>
        <w:t>How did your team “merge” the WBS of individual teammates?</w:t>
      </w:r>
    </w:p>
    <w:p w14:paraId="4421B49D" w14:textId="77777777" w:rsidR="003D162D" w:rsidRPr="00A757B5" w:rsidRDefault="003D162D" w:rsidP="003D162D">
      <w:pPr>
        <w:pStyle w:val="ListParagraph"/>
        <w:numPr>
          <w:ilvl w:val="0"/>
          <w:numId w:val="8"/>
        </w:numPr>
        <w:suppressAutoHyphens w:val="0"/>
        <w:spacing w:before="240" w:beforeAutospacing="1" w:after="0" w:afterAutospacing="1"/>
        <w:contextualSpacing w:val="0"/>
        <w:rPr>
          <w:rFonts w:ascii="Arial Narrow" w:hAnsi="Arial Narrow"/>
          <w:color w:val="000000"/>
          <w:szCs w:val="22"/>
        </w:rPr>
      </w:pPr>
      <w:r w:rsidRPr="00A757B5">
        <w:rPr>
          <w:rFonts w:ascii="Arial Narrow" w:hAnsi="Arial Narrow"/>
          <w:color w:val="000000"/>
          <w:szCs w:val="22"/>
        </w:rPr>
        <w:t>Were some teammates’ WBS more thorough or complete than others?</w:t>
      </w:r>
    </w:p>
    <w:p w14:paraId="5C1ACCAA" w14:textId="77777777" w:rsidR="003D162D" w:rsidRPr="00A757B5" w:rsidRDefault="003D162D" w:rsidP="003D162D">
      <w:pPr>
        <w:pStyle w:val="ListParagraph"/>
        <w:numPr>
          <w:ilvl w:val="0"/>
          <w:numId w:val="8"/>
        </w:numPr>
        <w:suppressAutoHyphens w:val="0"/>
        <w:spacing w:before="240" w:beforeAutospacing="1" w:after="0" w:afterAutospacing="1"/>
        <w:contextualSpacing w:val="0"/>
        <w:rPr>
          <w:rFonts w:ascii="Arial Narrow" w:hAnsi="Arial Narrow"/>
          <w:color w:val="000000"/>
          <w:szCs w:val="22"/>
        </w:rPr>
      </w:pPr>
      <w:r w:rsidRPr="00A757B5">
        <w:rPr>
          <w:rFonts w:ascii="Arial Narrow" w:hAnsi="Arial Narrow"/>
          <w:color w:val="000000"/>
          <w:szCs w:val="22"/>
        </w:rPr>
        <w:t>What was the most difficult part of this assignment?</w:t>
      </w:r>
    </w:p>
    <w:p w14:paraId="0B2A899A" w14:textId="77777777" w:rsidR="003D162D" w:rsidRPr="00A757B5" w:rsidRDefault="003D162D" w:rsidP="003D162D">
      <w:pPr>
        <w:pStyle w:val="ListParagraph"/>
        <w:numPr>
          <w:ilvl w:val="0"/>
          <w:numId w:val="8"/>
        </w:numPr>
        <w:suppressAutoHyphens w:val="0"/>
        <w:spacing w:before="240" w:beforeAutospacing="1" w:after="0" w:afterAutospacing="1"/>
        <w:contextualSpacing w:val="0"/>
        <w:rPr>
          <w:rFonts w:ascii="Arial Narrow" w:hAnsi="Arial Narrow"/>
          <w:color w:val="000000"/>
          <w:szCs w:val="22"/>
        </w:rPr>
      </w:pPr>
      <w:r w:rsidRPr="00A757B5">
        <w:rPr>
          <w:rFonts w:ascii="Arial Narrow" w:hAnsi="Arial Narrow"/>
          <w:color w:val="000000"/>
          <w:szCs w:val="22"/>
        </w:rPr>
        <w:t>Did every teammate contribute to this WBS effort?</w:t>
      </w:r>
    </w:p>
    <w:p w14:paraId="79ED8560" w14:textId="77777777" w:rsidR="003D162D" w:rsidRPr="00A757B5" w:rsidRDefault="003D162D" w:rsidP="003D162D">
      <w:pPr>
        <w:pStyle w:val="ListParagraph"/>
        <w:numPr>
          <w:ilvl w:val="0"/>
          <w:numId w:val="8"/>
        </w:numPr>
        <w:suppressAutoHyphens w:val="0"/>
        <w:spacing w:before="240" w:beforeAutospacing="1" w:after="0" w:afterAutospacing="1"/>
        <w:contextualSpacing w:val="0"/>
        <w:rPr>
          <w:rFonts w:ascii="Arial Narrow" w:hAnsi="Arial Narrow"/>
          <w:szCs w:val="22"/>
        </w:rPr>
      </w:pPr>
      <w:r w:rsidRPr="00A757B5">
        <w:rPr>
          <w:rFonts w:ascii="Arial Narrow" w:hAnsi="Arial Narrow"/>
          <w:color w:val="000000"/>
          <w:szCs w:val="22"/>
        </w:rPr>
        <w:t>Is your team still following the day-to-day schedule provided in the TPP-1?</w:t>
      </w:r>
    </w:p>
    <w:p w14:paraId="2822A911" w14:textId="77777777" w:rsidR="003D162D" w:rsidRPr="00A757B5" w:rsidRDefault="003D162D" w:rsidP="003D162D">
      <w:pPr>
        <w:pStyle w:val="FacultyOption"/>
        <w:rPr>
          <w:rFonts w:ascii="Arial Narrow" w:hAnsi="Arial Narrow"/>
          <w:color w:val="000000" w:themeColor="text1"/>
          <w:sz w:val="22"/>
          <w:szCs w:val="22"/>
        </w:rPr>
      </w:pPr>
      <w:r w:rsidRPr="00A757B5">
        <w:rPr>
          <w:rFonts w:ascii="Arial Narrow" w:hAnsi="Arial Narrow"/>
          <w:color w:val="000000" w:themeColor="text1"/>
          <w:sz w:val="22"/>
          <w:szCs w:val="22"/>
        </w:rPr>
        <w:lastRenderedPageBreak/>
        <w:t>Approximate breakdown by areas include:</w:t>
      </w:r>
    </w:p>
    <w:p w14:paraId="54BCA7F3" w14:textId="77777777" w:rsidR="003D162D" w:rsidRPr="00A757B5" w:rsidRDefault="003D162D" w:rsidP="003D162D">
      <w:pPr>
        <w:pStyle w:val="FacultyOption"/>
        <w:numPr>
          <w:ilvl w:val="0"/>
          <w:numId w:val="7"/>
        </w:numPr>
        <w:spacing w:before="0" w:after="0"/>
        <w:rPr>
          <w:rFonts w:ascii="Arial Narrow" w:hAnsi="Arial Narrow"/>
          <w:color w:val="000000" w:themeColor="text1"/>
          <w:sz w:val="22"/>
          <w:szCs w:val="22"/>
        </w:rPr>
      </w:pPr>
      <w:r w:rsidRPr="00A757B5">
        <w:rPr>
          <w:rFonts w:ascii="Arial Narrow" w:hAnsi="Arial Narrow"/>
          <w:color w:val="000000" w:themeColor="text1"/>
          <w:sz w:val="22"/>
          <w:szCs w:val="22"/>
        </w:rPr>
        <w:t>General: Structure, Format, Mechanics, Style (~4%)</w:t>
      </w:r>
    </w:p>
    <w:p w14:paraId="6483E6A6" w14:textId="77777777" w:rsidR="003D162D" w:rsidRPr="00A757B5" w:rsidRDefault="003D162D" w:rsidP="003D162D">
      <w:pPr>
        <w:pStyle w:val="FacultyOption"/>
        <w:numPr>
          <w:ilvl w:val="0"/>
          <w:numId w:val="7"/>
        </w:numPr>
        <w:spacing w:before="0" w:after="0"/>
        <w:rPr>
          <w:rFonts w:ascii="Arial Narrow" w:hAnsi="Arial Narrow"/>
          <w:color w:val="000000" w:themeColor="text1"/>
          <w:sz w:val="22"/>
          <w:szCs w:val="22"/>
        </w:rPr>
      </w:pPr>
      <w:r w:rsidRPr="00A757B5">
        <w:rPr>
          <w:rFonts w:ascii="Arial Narrow" w:hAnsi="Arial Narrow"/>
          <w:color w:val="000000" w:themeColor="text1"/>
          <w:sz w:val="22"/>
          <w:szCs w:val="22"/>
        </w:rPr>
        <w:t>Schedule WBS (~10%)</w:t>
      </w:r>
    </w:p>
    <w:p w14:paraId="3334522F" w14:textId="77777777" w:rsidR="003D162D" w:rsidRPr="00A757B5" w:rsidRDefault="003D162D" w:rsidP="003D162D">
      <w:pPr>
        <w:pStyle w:val="FacultyOption"/>
        <w:numPr>
          <w:ilvl w:val="0"/>
          <w:numId w:val="7"/>
        </w:numPr>
        <w:spacing w:before="0" w:after="0"/>
        <w:rPr>
          <w:rFonts w:ascii="Arial Narrow" w:hAnsi="Arial Narrow"/>
          <w:color w:val="000000" w:themeColor="text1"/>
          <w:sz w:val="22"/>
          <w:szCs w:val="22"/>
        </w:rPr>
      </w:pPr>
      <w:r w:rsidRPr="00A757B5">
        <w:rPr>
          <w:rFonts w:ascii="Arial Narrow" w:hAnsi="Arial Narrow"/>
          <w:color w:val="000000" w:themeColor="text1"/>
          <w:sz w:val="22"/>
          <w:szCs w:val="22"/>
        </w:rPr>
        <w:t>Schedule linkages (~60%)</w:t>
      </w:r>
    </w:p>
    <w:p w14:paraId="7941B3C8" w14:textId="77777777" w:rsidR="003D162D" w:rsidRPr="00A757B5" w:rsidRDefault="003D162D" w:rsidP="003D162D">
      <w:pPr>
        <w:pStyle w:val="FacultyOption"/>
        <w:numPr>
          <w:ilvl w:val="0"/>
          <w:numId w:val="7"/>
        </w:numPr>
        <w:spacing w:before="0" w:after="0"/>
        <w:rPr>
          <w:rFonts w:ascii="Arial Narrow" w:hAnsi="Arial Narrow"/>
          <w:color w:val="000000" w:themeColor="text1"/>
          <w:sz w:val="22"/>
          <w:szCs w:val="22"/>
        </w:rPr>
      </w:pPr>
      <w:r w:rsidRPr="00A757B5">
        <w:rPr>
          <w:rFonts w:ascii="Arial Narrow" w:hAnsi="Arial Narrow"/>
          <w:color w:val="000000" w:themeColor="text1"/>
          <w:sz w:val="22"/>
          <w:szCs w:val="22"/>
        </w:rPr>
        <w:t>Network view (~26%)</w:t>
      </w:r>
    </w:p>
    <w:p w14:paraId="689AF045" w14:textId="77777777" w:rsidR="003D162D" w:rsidRDefault="003D162D" w:rsidP="003D162D">
      <w:pPr>
        <w:suppressAutoHyphens w:val="0"/>
        <w:spacing w:before="0" w:after="0"/>
      </w:pPr>
      <w:r>
        <w:br w:type="page"/>
      </w:r>
    </w:p>
    <w:p w14:paraId="1B008792" w14:textId="77777777" w:rsidR="003D162D" w:rsidRPr="005B4B96" w:rsidRDefault="003D162D" w:rsidP="003D162D"/>
    <w:p w14:paraId="7E5DB338" w14:textId="77777777" w:rsidR="003D162D" w:rsidRPr="00A757B5" w:rsidRDefault="003D162D" w:rsidP="003D162D">
      <w:pPr>
        <w:pStyle w:val="Heading4r"/>
        <w:rPr>
          <w:rFonts w:ascii="Arial Narrow" w:hAnsi="Arial Narrow"/>
          <w:b w:val="0"/>
          <w:sz w:val="20"/>
          <w:szCs w:val="20"/>
        </w:rPr>
      </w:pPr>
      <w:r w:rsidRPr="00A757B5">
        <w:rPr>
          <w:rFonts w:ascii="Arial Narrow" w:hAnsi="Arial Narrow"/>
          <w:b w:val="0"/>
          <w:sz w:val="20"/>
          <w:szCs w:val="20"/>
        </w:rPr>
        <w:t>Rubrics and Grading for the ITP-3 Project Deliverable</w:t>
      </w:r>
    </w:p>
    <w:p w14:paraId="6BB15A9C" w14:textId="77777777" w:rsidR="003D162D" w:rsidRPr="00A757B5" w:rsidRDefault="003D162D" w:rsidP="003D162D">
      <w:pPr>
        <w:pStyle w:val="Rubric"/>
        <w:rPr>
          <w:rFonts w:ascii="Arial Narrow" w:hAnsi="Arial Narrow"/>
        </w:rPr>
      </w:pPr>
      <w:r w:rsidRPr="00A757B5">
        <w:rPr>
          <w:rFonts w:ascii="Arial Narrow" w:hAnsi="Arial Narrow"/>
        </w:rPr>
        <w:t>To earn 90-100% of the points available for this assignment -</w:t>
      </w:r>
    </w:p>
    <w:p w14:paraId="0DEE08D6" w14:textId="77777777" w:rsidR="003D162D" w:rsidRPr="00A757B5" w:rsidRDefault="003D162D" w:rsidP="003D162D">
      <w:pPr>
        <w:pStyle w:val="Rubric"/>
        <w:rPr>
          <w:rFonts w:ascii="Arial Narrow" w:hAnsi="Arial Narrow"/>
        </w:rPr>
      </w:pPr>
      <w:r w:rsidRPr="00A757B5">
        <w:rPr>
          <w:rFonts w:ascii="Arial Narrow" w:hAnsi="Arial Narrow"/>
        </w:rPr>
        <w:t>The project has a title line.  The start of the project is a lowest-level leaf node task (work package) with no sub-tasks and no predecessors.  The end of the project is a lowest-level leaf node task (work package) with no sub-tasks and no successor.  The TEAM WBS should have predecessors for all lowest-level leaf node tasks (work packages) (except the project start task), and should have successors for all lowest-level leaf node tasks (work packages) (except the project end task).  Several tasks are types of predecessors different from the finish-to-start default. Working times/durations have been assigned to ALL of the tasks, Notes is used to address extra information that will be used by the team during the project, and at least two other features of Microsoft Project have been used and discussed in the text document.  There are no hard-coded or manually-scheduled dates.  Summary and major task roll-up groups should have no predecessors or successors and no hard-coded durations; all summary and major task group durations should be calculated by MS Project.  More than 5 milestones/decision points are included and at least 3 recurring tasks are included.  No unusual date constraints or linkage types are used.</w:t>
      </w:r>
    </w:p>
    <w:p w14:paraId="7FD5BE73" w14:textId="77777777" w:rsidR="003D162D" w:rsidRPr="00A757B5" w:rsidRDefault="003D162D" w:rsidP="003D162D">
      <w:pPr>
        <w:pStyle w:val="Rubric"/>
        <w:rPr>
          <w:rFonts w:ascii="Arial Narrow" w:hAnsi="Arial Narrow"/>
        </w:rPr>
      </w:pPr>
      <w:r w:rsidRPr="00A757B5">
        <w:rPr>
          <w:rFonts w:ascii="Arial Narrow" w:hAnsi="Arial Narrow"/>
        </w:rPr>
        <w:t xml:space="preserve">The NETWORK VIEW should show tasks in multiple paths (meaning tasks are not limited to being done sequentially), and all of the paths should flow from left to right with all paths ending at or leading to the final task, which is on the far right of the Network View.   Most of the paths are blue (non-critical); one or more paths from start to finish are red (critical paths).  No tasks stand alone in the Network View.  </w:t>
      </w:r>
    </w:p>
    <w:p w14:paraId="45F83145" w14:textId="77777777" w:rsidR="003D162D" w:rsidRPr="00A757B5" w:rsidRDefault="003D162D" w:rsidP="003D162D">
      <w:pPr>
        <w:pStyle w:val="Rubric"/>
        <w:rPr>
          <w:rFonts w:ascii="Arial Narrow" w:hAnsi="Arial Narrow"/>
        </w:rPr>
      </w:pPr>
      <w:r w:rsidRPr="00A757B5">
        <w:rPr>
          <w:rFonts w:ascii="Arial Narrow" w:hAnsi="Arial Narrow"/>
        </w:rPr>
        <w:t>The textbook and at least 2 additional (credible) sources are used to help develop the project, references are from academically credible; a Reference Page and discussion of how the sources and/or were used to add to the textbook and WBS are included as a Reference Page with the cover page.  "Dangerous" MS Project features are not used.</w:t>
      </w:r>
    </w:p>
    <w:p w14:paraId="5D8708B2" w14:textId="77777777" w:rsidR="003D162D" w:rsidRPr="00A757B5" w:rsidRDefault="003D162D" w:rsidP="003D162D">
      <w:pPr>
        <w:pStyle w:val="Rubric"/>
        <w:rPr>
          <w:rFonts w:ascii="Arial Narrow" w:hAnsi="Arial Narrow"/>
        </w:rPr>
      </w:pPr>
      <w:r w:rsidRPr="00A757B5">
        <w:rPr>
          <w:rFonts w:ascii="Arial Narrow" w:hAnsi="Arial Narrow"/>
        </w:rPr>
        <w:t xml:space="preserve">To earn 80-89% of the points available for this assignment - </w:t>
      </w:r>
    </w:p>
    <w:p w14:paraId="20656C55" w14:textId="77777777" w:rsidR="003D162D" w:rsidRPr="00A757B5" w:rsidRDefault="003D162D" w:rsidP="003D162D">
      <w:pPr>
        <w:pStyle w:val="Rubric"/>
        <w:rPr>
          <w:rFonts w:ascii="Arial Narrow" w:hAnsi="Arial Narrow"/>
        </w:rPr>
      </w:pPr>
      <w:r w:rsidRPr="00A757B5">
        <w:rPr>
          <w:rFonts w:ascii="Arial Narrow" w:hAnsi="Arial Narrow"/>
        </w:rPr>
        <w:t>The project has a title line.  The start of the project is a lowest-level leaf node task (work package) with no sub-tasks and no predecessors.  The end of the project is a lowest-level leaf node task (work package) with no sub-tasks and no successor.  The TEAM WBS should have predecessors for all lowest-level leaf node tasks (work packages) (except the project start task), and should have successors for all lowest-level leaf node tasks (work packages) (except the project end task).    Working times/durations have been assigned to ALL tasks, Notes is used to address extra information that will be used by the team during the project, and at least one other feature of Microsoft Project has been used and discussed in the text document. There are no more than 3 hard-coded or manually-scheduled dates.  Summary and major task roll-up groups should have predecessors or successors and no hard-coded durations; all summary major task group durations should be calculated by MS Project.  More than 2 two milestones/decision points are included and at least 2 recurring tasks are included.  No more than 3 unusual date constraints or linkage types are used.</w:t>
      </w:r>
    </w:p>
    <w:p w14:paraId="6DF9C048" w14:textId="77777777" w:rsidR="003D162D" w:rsidRPr="00A757B5" w:rsidRDefault="003D162D" w:rsidP="003D162D">
      <w:pPr>
        <w:pStyle w:val="Rubric"/>
        <w:rPr>
          <w:rFonts w:ascii="Arial Narrow" w:hAnsi="Arial Narrow"/>
        </w:rPr>
      </w:pPr>
      <w:r w:rsidRPr="00A757B5">
        <w:rPr>
          <w:rFonts w:ascii="Arial Narrow" w:hAnsi="Arial Narrow"/>
        </w:rPr>
        <w:t xml:space="preserve">The NETWORK VIEW should show tasks in multiple paths (meaning tasks are not limited to being done sequentially), and all of the paths should flow from left to right with all paths ending at or leading to the final task, which is on the far right of the Network View.   Most of the paths are blue (non-critical); one or more paths from start to finish are red (critical paths).  No more than 3 tasks stand alone or lack predecessors or successors in the Network View.  </w:t>
      </w:r>
    </w:p>
    <w:p w14:paraId="21528E55" w14:textId="77777777" w:rsidR="003D162D" w:rsidRPr="00A757B5" w:rsidRDefault="003D162D" w:rsidP="003D162D">
      <w:pPr>
        <w:pStyle w:val="Rubric"/>
        <w:rPr>
          <w:rFonts w:ascii="Arial Narrow" w:hAnsi="Arial Narrow"/>
        </w:rPr>
      </w:pPr>
      <w:r w:rsidRPr="00A757B5">
        <w:rPr>
          <w:rFonts w:ascii="Arial Narrow" w:hAnsi="Arial Narrow"/>
        </w:rPr>
        <w:t>In addition, at least two sources are used (the textbook and 1 credible source) to help develop the project. References are from academically credible sources and/or the textbook and include text, explaining how the textbook was used, with a Reference Page and the cover page.  "Dangerous" MS Project features are not used.</w:t>
      </w:r>
    </w:p>
    <w:p w14:paraId="772B163D" w14:textId="77777777" w:rsidR="003D162D" w:rsidRPr="00A757B5" w:rsidRDefault="003D162D" w:rsidP="003D162D">
      <w:pPr>
        <w:pStyle w:val="Rubric"/>
        <w:rPr>
          <w:rFonts w:ascii="Arial Narrow" w:hAnsi="Arial Narrow"/>
        </w:rPr>
      </w:pPr>
      <w:r w:rsidRPr="00A757B5">
        <w:rPr>
          <w:rFonts w:ascii="Arial Narrow" w:hAnsi="Arial Narrow"/>
        </w:rPr>
        <w:t xml:space="preserve">To earn 70-79% of the points available for this assignment - </w:t>
      </w:r>
    </w:p>
    <w:p w14:paraId="4B010750" w14:textId="77777777" w:rsidR="003D162D" w:rsidRPr="00A757B5" w:rsidRDefault="003D162D" w:rsidP="003D162D">
      <w:pPr>
        <w:pStyle w:val="Rubric"/>
        <w:rPr>
          <w:rFonts w:ascii="Arial Narrow" w:hAnsi="Arial Narrow"/>
        </w:rPr>
      </w:pPr>
      <w:r w:rsidRPr="00A757B5">
        <w:rPr>
          <w:rFonts w:ascii="Arial Narrow" w:hAnsi="Arial Narrow"/>
        </w:rPr>
        <w:lastRenderedPageBreak/>
        <w:t>The start of the project is a lowest-level leaf node task (work package) with no sub-tasks and no predecessors.  The end of the project is a lowest-level leaf node task (work package) with no sub-tasks and no successor.  The TEAM WBS should have predecessors for at most 7 lowest-level leaf node tasks (work packages) (except the project start task), and should have successors for all tasks (work packages) (except the project start task), and should have successors for at most 7 lowest-level leaf node tasks (work packages) (except the project end task). 7 or fewer tasks have no relationships.  Working times have been assigned to the tasks.  There are no more than 7 hard-coded or manually-scheduled dates.  Summary and major task roll-up groups should have predecessors or successors and no hard-coded durations; all summary and major task group durations should be calculated by MS Project.  At least 1 milestones (milestone/decision point) is included and at least 1 recurring task is included.  No more than 7 unusual date constraints or linkage types are used.</w:t>
      </w:r>
    </w:p>
    <w:p w14:paraId="01826A4C" w14:textId="77777777" w:rsidR="003D162D" w:rsidRPr="00A757B5" w:rsidRDefault="003D162D" w:rsidP="003D162D">
      <w:pPr>
        <w:pStyle w:val="Rubric"/>
        <w:rPr>
          <w:rFonts w:ascii="Arial Narrow" w:hAnsi="Arial Narrow"/>
        </w:rPr>
      </w:pPr>
      <w:r w:rsidRPr="00A757B5">
        <w:rPr>
          <w:rFonts w:ascii="Arial Narrow" w:hAnsi="Arial Narrow"/>
        </w:rPr>
        <w:t xml:space="preserve">The NETWORK VIEW should show tasks in multiple paths (meaning tasks are not limited to being done sequentially), and all but a single or almost single horizontal path flowing from left to right is acceptable.  The paths should flow from left to right with all paths ending at or leading to the final task, which is on the far right of the Network View.   Most of the paths are blue (non-critical); at least one path is red (critical paths).  No tasks stand alone in the Network View.  No more than 7 tasks stand alone or lack predecessors or successors in the Network View.  The textbook is used and cited.    </w:t>
      </w:r>
    </w:p>
    <w:p w14:paraId="03349E1C" w14:textId="77777777" w:rsidR="003D162D" w:rsidRPr="00A757B5" w:rsidRDefault="003D162D" w:rsidP="003D162D">
      <w:pPr>
        <w:pStyle w:val="Rubric"/>
        <w:rPr>
          <w:rFonts w:ascii="Arial Narrow" w:hAnsi="Arial Narrow"/>
        </w:rPr>
      </w:pPr>
      <w:r w:rsidRPr="00A757B5">
        <w:rPr>
          <w:rFonts w:ascii="Arial Narrow" w:hAnsi="Arial Narrow"/>
        </w:rPr>
        <w:t>To earn 60-69% of the points available for this assignment -</w:t>
      </w:r>
    </w:p>
    <w:p w14:paraId="14A24A01" w14:textId="77777777" w:rsidR="003D162D" w:rsidRPr="00A757B5" w:rsidRDefault="003D162D" w:rsidP="003D162D">
      <w:pPr>
        <w:pStyle w:val="Rubric"/>
        <w:rPr>
          <w:rFonts w:ascii="Arial Narrow" w:hAnsi="Arial Narrow"/>
        </w:rPr>
      </w:pPr>
      <w:r w:rsidRPr="00A757B5">
        <w:rPr>
          <w:rFonts w:ascii="Arial Narrow" w:hAnsi="Arial Narrow"/>
        </w:rPr>
        <w:t xml:space="preserve">The group WBS should have predecessors for ALL tasks (except the first major task) at ALL levels. Predecessors are assigned to ALL tasks (except the first major task) at all levels.  In the Network View, the paths flow toward the final task which is at the far right of the Network View.  Most paths are blue.  No major tasks stand alone and no more than 10 lower level tasks stand alone.   </w:t>
      </w:r>
    </w:p>
    <w:p w14:paraId="30FDBF52" w14:textId="77777777" w:rsidR="003D162D" w:rsidRPr="00A757B5" w:rsidRDefault="003D162D" w:rsidP="003D162D">
      <w:pPr>
        <w:pStyle w:val="Rubric"/>
        <w:rPr>
          <w:rFonts w:ascii="Arial Narrow" w:hAnsi="Arial Narrow"/>
        </w:rPr>
      </w:pPr>
      <w:r w:rsidRPr="00A757B5">
        <w:rPr>
          <w:rFonts w:ascii="Arial Narrow" w:hAnsi="Arial Narrow"/>
        </w:rPr>
        <w:t>Less than 60% -</w:t>
      </w:r>
    </w:p>
    <w:p w14:paraId="11A18BC4" w14:textId="77777777" w:rsidR="003D162D" w:rsidRPr="00A757B5" w:rsidRDefault="003D162D" w:rsidP="003D162D">
      <w:pPr>
        <w:pStyle w:val="Rubric"/>
        <w:rPr>
          <w:rFonts w:ascii="Arial Narrow" w:hAnsi="Arial Narrow"/>
        </w:rPr>
      </w:pPr>
      <w:r w:rsidRPr="00A757B5">
        <w:rPr>
          <w:rFonts w:ascii="Arial Narrow" w:hAnsi="Arial Narrow"/>
        </w:rPr>
        <w:t xml:space="preserve">Team efforts that do not meet the requirements will earn a zero.  Team efforts that are not original work will earn a zero.  Team efforts that do not have proper APA references and citations to any included or quoted work will earn at most 50%.  </w:t>
      </w:r>
    </w:p>
    <w:p w14:paraId="7D7B874C" w14:textId="77777777" w:rsidR="003D162D" w:rsidRPr="00A757B5" w:rsidRDefault="003D162D" w:rsidP="003D162D">
      <w:pPr>
        <w:pStyle w:val="Rubric"/>
        <w:rPr>
          <w:rFonts w:ascii="Arial Narrow" w:hAnsi="Arial Narrow"/>
        </w:rPr>
      </w:pPr>
      <w:r w:rsidRPr="00A757B5">
        <w:rPr>
          <w:rFonts w:ascii="Arial Narrow" w:hAnsi="Arial Narrow"/>
        </w:rPr>
        <w:t xml:space="preserve">Please notice that there is a STRONG incentive for ALL team members to carefully proofread team documents before submitting.  This incentive will continue through the semester.    </w:t>
      </w:r>
    </w:p>
    <w:p w14:paraId="60D77E4D" w14:textId="77777777" w:rsidR="007D4EEE" w:rsidRDefault="007D4EEE">
      <w:bookmarkStart w:id="4" w:name="_GoBack"/>
      <w:bookmarkEnd w:id="4"/>
    </w:p>
    <w:sectPr w:rsidR="007D4EEE" w:rsidSect="00504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41CD6"/>
    <w:multiLevelType w:val="hybridMultilevel"/>
    <w:tmpl w:val="007834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B2B90"/>
    <w:multiLevelType w:val="hybridMultilevel"/>
    <w:tmpl w:val="4BE01EB8"/>
    <w:lvl w:ilvl="0" w:tplc="8BFCD322">
      <w:start w:val="1"/>
      <w:numFmt w:val="bullet"/>
      <w:pStyle w:val="TableBullets"/>
      <w:lvlText w:val=""/>
      <w:lvlJc w:val="left"/>
      <w:pPr>
        <w:ind w:left="360" w:hanging="360"/>
      </w:pPr>
      <w:rPr>
        <w:rFonts w:ascii="Wingdings" w:hAnsi="Wingdings" w:hint="default"/>
        <w:color w:val="70AD47" w:themeColor="accent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601957"/>
    <w:multiLevelType w:val="multilevel"/>
    <w:tmpl w:val="AC64E2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B30CDF"/>
    <w:multiLevelType w:val="hybridMultilevel"/>
    <w:tmpl w:val="0EECE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1465B"/>
    <w:multiLevelType w:val="multilevel"/>
    <w:tmpl w:val="0CF69B6C"/>
    <w:lvl w:ilvl="0">
      <w:start w:val="1"/>
      <w:numFmt w:val="none"/>
      <w:pStyle w:val="Heading1"/>
      <w:suff w:val="nothing"/>
      <w:lvlText w:val="%1"/>
      <w:lvlJc w:val="left"/>
      <w:pPr>
        <w:ind w:left="360" w:hanging="360"/>
      </w:pPr>
      <w:rPr>
        <w:rFonts w:hint="default"/>
        <w:b/>
        <w:i w:val="0"/>
        <w:vanish w:val="0"/>
        <w:color w:val="004674"/>
        <w:sz w:val="24"/>
      </w:rPr>
    </w:lvl>
    <w:lvl w:ilvl="1">
      <w:start w:val="1"/>
      <w:numFmt w:val="none"/>
      <w:pStyle w:val="Heading2"/>
      <w:suff w:val="nothing"/>
      <w:lvlText w:val="%1"/>
      <w:lvlJc w:val="left"/>
      <w:pPr>
        <w:ind w:left="792" w:hanging="432"/>
      </w:pPr>
      <w:rPr>
        <w:rFonts w:hint="default"/>
        <w:b/>
        <w:i w:val="0"/>
        <w:vanish w:val="0"/>
        <w:color w:val="3375A4"/>
        <w:sz w:val="24"/>
      </w:rPr>
    </w:lvl>
    <w:lvl w:ilvl="2">
      <w:start w:val="1"/>
      <w:numFmt w:val="decimal"/>
      <w:lvlText w:val="%1.%2.%3."/>
      <w:lvlJc w:val="left"/>
      <w:pPr>
        <w:ind w:left="1224" w:hanging="504"/>
      </w:pPr>
      <w:rPr>
        <w:rFonts w:hint="default"/>
        <w:vanish w:val="0"/>
      </w:rPr>
    </w:lvl>
    <w:lvl w:ilvl="3">
      <w:start w:val="1"/>
      <w:numFmt w:val="decimal"/>
      <w:lvlText w:val="%1.%2.%3.%4."/>
      <w:lvlJc w:val="left"/>
      <w:pPr>
        <w:ind w:left="1728" w:hanging="648"/>
      </w:pPr>
      <w:rPr>
        <w:rFonts w:hint="default"/>
        <w:vanish w:val="0"/>
      </w:rPr>
    </w:lvl>
    <w:lvl w:ilvl="4">
      <w:start w:val="1"/>
      <w:numFmt w:val="decimal"/>
      <w:lvlText w:val="%1.%2.%3.%4.%5."/>
      <w:lvlJc w:val="left"/>
      <w:pPr>
        <w:ind w:left="2232" w:hanging="792"/>
      </w:pPr>
      <w:rPr>
        <w:rFonts w:hint="default"/>
        <w:vanish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890396"/>
    <w:multiLevelType w:val="hybridMultilevel"/>
    <w:tmpl w:val="70A4E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C13F9"/>
    <w:multiLevelType w:val="multilevel"/>
    <w:tmpl w:val="C2140E1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68061D1"/>
    <w:multiLevelType w:val="hybridMultilevel"/>
    <w:tmpl w:val="DA5EED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C202055"/>
    <w:multiLevelType w:val="hybridMultilevel"/>
    <w:tmpl w:val="AF26B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8"/>
  </w:num>
  <w:num w:numId="6">
    <w:abstractNumId w:val="3"/>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2D"/>
    <w:rsid w:val="0010277E"/>
    <w:rsid w:val="003D162D"/>
    <w:rsid w:val="003E6D13"/>
    <w:rsid w:val="005042D4"/>
    <w:rsid w:val="007D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728E60"/>
  <w15:chartTrackingRefBased/>
  <w15:docId w15:val="{128AB8AC-9773-1C4B-BCEA-E673907E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Para Text"/>
    <w:qFormat/>
    <w:rsid w:val="003D162D"/>
    <w:pPr>
      <w:suppressAutoHyphens/>
      <w:spacing w:before="80" w:after="160"/>
    </w:pPr>
    <w:rPr>
      <w:rFonts w:ascii="Calibri" w:eastAsia="Times" w:hAnsi="Calibri" w:cs="Times New Roman"/>
      <w:color w:val="0D0D0D" w:themeColor="text1" w:themeTint="F2"/>
      <w:sz w:val="22"/>
      <w:lang w:eastAsia="ko-KR"/>
    </w:rPr>
  </w:style>
  <w:style w:type="paragraph" w:styleId="Heading1">
    <w:name w:val="heading 1"/>
    <w:next w:val="Normal"/>
    <w:link w:val="Heading1Char"/>
    <w:autoRedefine/>
    <w:uiPriority w:val="9"/>
    <w:qFormat/>
    <w:rsid w:val="003D162D"/>
    <w:pPr>
      <w:keepNext/>
      <w:pBdr>
        <w:bottom w:val="single" w:sz="4" w:space="1" w:color="89CC2F"/>
      </w:pBdr>
      <w:suppressAutoHyphens/>
      <w:spacing w:after="40"/>
      <w:ind w:left="360" w:hanging="360"/>
      <w:outlineLvl w:val="0"/>
    </w:pPr>
    <w:rPr>
      <w:rFonts w:ascii="Calibri" w:eastAsia="Times" w:hAnsi="Calibri" w:cs="Times New Roman"/>
      <w:b/>
      <w:bCs/>
      <w:color w:val="44546A" w:themeColor="text2"/>
      <w:sz w:val="28"/>
      <w:szCs w:val="26"/>
      <w:lang w:eastAsia="ko-KR"/>
    </w:rPr>
  </w:style>
  <w:style w:type="paragraph" w:styleId="Heading2">
    <w:name w:val="heading 2"/>
    <w:basedOn w:val="NormalWeb"/>
    <w:next w:val="Normal"/>
    <w:link w:val="Heading2Char"/>
    <w:autoRedefine/>
    <w:uiPriority w:val="9"/>
    <w:unhideWhenUsed/>
    <w:qFormat/>
    <w:rsid w:val="0010277E"/>
    <w:pPr>
      <w:keepNext/>
      <w:numPr>
        <w:ilvl w:val="1"/>
        <w:numId w:val="2"/>
      </w:numPr>
      <w:spacing w:before="120" w:after="120"/>
      <w:ind w:left="360" w:hanging="360"/>
      <w:jc w:val="both"/>
      <w:outlineLvl w:val="1"/>
    </w:pPr>
    <w:rPr>
      <w:rFonts w:ascii="Arial" w:eastAsia="Times New Roman" w:hAnsi="Arial" w:cs="Arial"/>
      <w:sz w:val="20"/>
      <w:szCs w:val="20"/>
    </w:rPr>
  </w:style>
  <w:style w:type="paragraph" w:styleId="Heading3">
    <w:name w:val="heading 3"/>
    <w:basedOn w:val="Normal"/>
    <w:next w:val="Normal"/>
    <w:link w:val="Heading3Char"/>
    <w:uiPriority w:val="9"/>
    <w:qFormat/>
    <w:rsid w:val="003D162D"/>
    <w:pPr>
      <w:keepNext/>
      <w:tabs>
        <w:tab w:val="left" w:pos="864"/>
      </w:tabs>
      <w:spacing w:before="160" w:after="80"/>
      <w:outlineLvl w:val="2"/>
    </w:pPr>
    <w:rPr>
      <w:b/>
      <w:bCs/>
      <w:color w:val="5B9BD5" w:themeColor="accent5"/>
    </w:rPr>
  </w:style>
  <w:style w:type="paragraph" w:styleId="Heading4">
    <w:name w:val="heading 4"/>
    <w:basedOn w:val="Heading3"/>
    <w:next w:val="Normal"/>
    <w:link w:val="Heading4Char"/>
    <w:autoRedefine/>
    <w:uiPriority w:val="9"/>
    <w:qFormat/>
    <w:rsid w:val="003D162D"/>
    <w:pPr>
      <w:tabs>
        <w:tab w:val="clear" w:pos="864"/>
      </w:tabs>
      <w:spacing w:before="40"/>
      <w:outlineLvl w:val="3"/>
    </w:pPr>
    <w:rPr>
      <w:b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277E"/>
    <w:rPr>
      <w:rFonts w:ascii="Arial" w:eastAsia="Times New Roman" w:hAnsi="Arial" w:cs="Arial"/>
      <w:sz w:val="20"/>
      <w:szCs w:val="20"/>
    </w:rPr>
  </w:style>
  <w:style w:type="paragraph" w:styleId="NormalWeb">
    <w:name w:val="Normal (Web)"/>
    <w:basedOn w:val="Normal"/>
    <w:uiPriority w:val="99"/>
    <w:semiHidden/>
    <w:unhideWhenUsed/>
    <w:rsid w:val="0010277E"/>
    <w:rPr>
      <w:rFonts w:ascii="Times New Roman" w:hAnsi="Times New Roman"/>
    </w:rPr>
  </w:style>
  <w:style w:type="character" w:customStyle="1" w:styleId="Heading1Char">
    <w:name w:val="Heading 1 Char"/>
    <w:basedOn w:val="DefaultParagraphFont"/>
    <w:link w:val="Heading1"/>
    <w:uiPriority w:val="9"/>
    <w:rsid w:val="003D162D"/>
    <w:rPr>
      <w:rFonts w:ascii="Calibri" w:eastAsia="Times" w:hAnsi="Calibri" w:cs="Times New Roman"/>
      <w:b/>
      <w:bCs/>
      <w:color w:val="44546A" w:themeColor="text2"/>
      <w:sz w:val="28"/>
      <w:szCs w:val="26"/>
      <w:lang w:eastAsia="ko-KR"/>
    </w:rPr>
  </w:style>
  <w:style w:type="character" w:customStyle="1" w:styleId="Heading3Char">
    <w:name w:val="Heading 3 Char"/>
    <w:basedOn w:val="DefaultParagraphFont"/>
    <w:link w:val="Heading3"/>
    <w:uiPriority w:val="9"/>
    <w:rsid w:val="003D162D"/>
    <w:rPr>
      <w:rFonts w:ascii="Calibri" w:eastAsia="Times" w:hAnsi="Calibri" w:cs="Times New Roman"/>
      <w:b/>
      <w:bCs/>
      <w:color w:val="5B9BD5" w:themeColor="accent5"/>
      <w:sz w:val="22"/>
      <w:lang w:eastAsia="ko-KR"/>
    </w:rPr>
  </w:style>
  <w:style w:type="character" w:customStyle="1" w:styleId="Heading4Char">
    <w:name w:val="Heading 4 Char"/>
    <w:basedOn w:val="DefaultParagraphFont"/>
    <w:link w:val="Heading4"/>
    <w:uiPriority w:val="9"/>
    <w:rsid w:val="003D162D"/>
    <w:rPr>
      <w:rFonts w:ascii="Calibri" w:eastAsia="Times" w:hAnsi="Calibri" w:cs="Times New Roman"/>
      <w:bCs/>
      <w:color w:val="5B9BD5" w:themeColor="accent5"/>
      <w:sz w:val="22"/>
      <w:szCs w:val="26"/>
      <w:lang w:eastAsia="ko-KR"/>
    </w:rPr>
  </w:style>
  <w:style w:type="paragraph" w:customStyle="1" w:styleId="TableBullets">
    <w:name w:val="Table Bullets"/>
    <w:basedOn w:val="Normal"/>
    <w:rsid w:val="003D162D"/>
    <w:pPr>
      <w:numPr>
        <w:numId w:val="3"/>
      </w:numPr>
      <w:tabs>
        <w:tab w:val="left" w:pos="216"/>
      </w:tabs>
      <w:spacing w:before="40" w:after="30"/>
    </w:pPr>
    <w:rPr>
      <w:color w:val="262626" w:themeColor="text1" w:themeTint="D9"/>
      <w:sz w:val="20"/>
      <w:szCs w:val="20"/>
    </w:rPr>
  </w:style>
  <w:style w:type="character" w:styleId="Hyperlink">
    <w:name w:val="Hyperlink"/>
    <w:uiPriority w:val="99"/>
    <w:rsid w:val="003D162D"/>
    <w:rPr>
      <w:rFonts w:ascii="Calibri" w:hAnsi="Calibri"/>
      <w:b w:val="0"/>
      <w:i w:val="0"/>
      <w:color w:val="3375A4"/>
      <w:u w:val="single"/>
    </w:rPr>
  </w:style>
  <w:style w:type="paragraph" w:styleId="ListParagraph">
    <w:name w:val="List Paragraph"/>
    <w:basedOn w:val="Normal"/>
    <w:uiPriority w:val="34"/>
    <w:qFormat/>
    <w:rsid w:val="003D162D"/>
    <w:pPr>
      <w:ind w:left="720"/>
      <w:contextualSpacing/>
    </w:pPr>
  </w:style>
  <w:style w:type="character" w:styleId="Emphasis">
    <w:name w:val="Emphasis"/>
    <w:uiPriority w:val="20"/>
    <w:qFormat/>
    <w:rsid w:val="003D162D"/>
    <w:rPr>
      <w:b/>
      <w:i/>
      <w:color w:val="C00000"/>
      <w:spacing w:val="5"/>
      <w:u w:val="none"/>
    </w:rPr>
  </w:style>
  <w:style w:type="paragraph" w:customStyle="1" w:styleId="Heading4r">
    <w:name w:val="Heading 4r"/>
    <w:basedOn w:val="Heading4"/>
    <w:link w:val="Heading4rChar"/>
    <w:uiPriority w:val="9"/>
    <w:qFormat/>
    <w:rsid w:val="003D162D"/>
    <w:pPr>
      <w:keepNext w:val="0"/>
      <w:pBdr>
        <w:top w:val="single" w:sz="18" w:space="2" w:color="7030A0"/>
        <w:left w:val="single" w:sz="18" w:space="2" w:color="7030A0"/>
      </w:pBdr>
      <w:shd w:val="clear" w:color="auto" w:fill="EEEAF2"/>
      <w:suppressAutoHyphens w:val="0"/>
      <w:spacing w:before="300" w:after="0" w:line="276" w:lineRule="auto"/>
      <w:ind w:left="-36"/>
    </w:pPr>
    <w:rPr>
      <w:rFonts w:ascii="Verdana" w:eastAsiaTheme="minorEastAsia" w:hAnsi="Verdana"/>
      <w:b/>
      <w:bCs w:val="0"/>
      <w:color w:val="BF8F00" w:themeColor="accent4" w:themeShade="BF"/>
      <w:spacing w:val="10"/>
      <w:szCs w:val="22"/>
    </w:rPr>
  </w:style>
  <w:style w:type="character" w:customStyle="1" w:styleId="Heading4rChar">
    <w:name w:val="Heading 4r Char"/>
    <w:basedOn w:val="Heading4Char"/>
    <w:link w:val="Heading4r"/>
    <w:uiPriority w:val="9"/>
    <w:rsid w:val="003D162D"/>
    <w:rPr>
      <w:rFonts w:ascii="Verdana" w:eastAsiaTheme="minorEastAsia" w:hAnsi="Verdana" w:cs="Times New Roman"/>
      <w:b/>
      <w:bCs w:val="0"/>
      <w:color w:val="BF8F00" w:themeColor="accent4" w:themeShade="BF"/>
      <w:spacing w:val="10"/>
      <w:sz w:val="22"/>
      <w:szCs w:val="22"/>
      <w:shd w:val="clear" w:color="auto" w:fill="EEEAF2"/>
      <w:lang w:eastAsia="ko-KR"/>
    </w:rPr>
  </w:style>
  <w:style w:type="paragraph" w:customStyle="1" w:styleId="Rubric">
    <w:name w:val="Rubric"/>
    <w:basedOn w:val="Normal"/>
    <w:link w:val="RubricChar"/>
    <w:uiPriority w:val="9"/>
    <w:qFormat/>
    <w:rsid w:val="003D162D"/>
    <w:pPr>
      <w:pBdr>
        <w:left w:val="single" w:sz="18" w:space="4" w:color="7030A0"/>
      </w:pBdr>
      <w:suppressAutoHyphens w:val="0"/>
      <w:spacing w:before="200" w:after="200" w:line="276" w:lineRule="auto"/>
    </w:pPr>
    <w:rPr>
      <w:rFonts w:ascii="Verdana" w:eastAsiaTheme="minorEastAsia" w:hAnsi="Verdana" w:cstheme="minorBidi"/>
      <w:color w:val="806000" w:themeColor="accent4" w:themeShade="80"/>
      <w:sz w:val="20"/>
      <w:szCs w:val="20"/>
      <w:lang w:eastAsia="en-US"/>
    </w:rPr>
  </w:style>
  <w:style w:type="character" w:customStyle="1" w:styleId="RubricChar">
    <w:name w:val="Rubric Char"/>
    <w:basedOn w:val="DefaultParagraphFont"/>
    <w:link w:val="Rubric"/>
    <w:uiPriority w:val="9"/>
    <w:rsid w:val="003D162D"/>
    <w:rPr>
      <w:rFonts w:ascii="Verdana" w:eastAsiaTheme="minorEastAsia" w:hAnsi="Verdana"/>
      <w:color w:val="806000" w:themeColor="accent4" w:themeShade="80"/>
      <w:sz w:val="20"/>
      <w:szCs w:val="20"/>
    </w:rPr>
  </w:style>
  <w:style w:type="paragraph" w:customStyle="1" w:styleId="FacultyOption">
    <w:name w:val="Faculty Option"/>
    <w:basedOn w:val="Normal"/>
    <w:link w:val="FacultyOptionChar"/>
    <w:qFormat/>
    <w:rsid w:val="003D162D"/>
    <w:pPr>
      <w:suppressAutoHyphens w:val="0"/>
      <w:spacing w:before="200" w:after="200" w:line="276" w:lineRule="auto"/>
    </w:pPr>
    <w:rPr>
      <w:rFonts w:ascii="Verdana" w:eastAsiaTheme="minorEastAsia" w:hAnsi="Verdana" w:cstheme="minorBidi"/>
      <w:color w:val="339933"/>
      <w:sz w:val="20"/>
      <w:szCs w:val="20"/>
      <w:lang w:eastAsia="en-US"/>
    </w:rPr>
  </w:style>
  <w:style w:type="character" w:customStyle="1" w:styleId="FacultyOptionChar">
    <w:name w:val="Faculty Option Char"/>
    <w:basedOn w:val="DefaultParagraphFont"/>
    <w:link w:val="FacultyOption"/>
    <w:rsid w:val="003D162D"/>
    <w:rPr>
      <w:rFonts w:ascii="Verdana" w:eastAsiaTheme="minorEastAsia" w:hAnsi="Verdana"/>
      <w:color w:val="3399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1936</Words>
  <Characters>11038</Characters>
  <Application>Microsoft Office Word</Application>
  <DocSecurity>0</DocSecurity>
  <Lines>91</Lines>
  <Paragraphs>25</Paragraphs>
  <ScaleCrop>false</ScaleCrop>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Stephany Head, Ph.D.</dc:creator>
  <cp:keywords/>
  <dc:description/>
  <cp:lastModifiedBy>Stephany Head, Ph.D.</cp:lastModifiedBy>
  <cp:revision>1</cp:revision>
  <dcterms:created xsi:type="dcterms:W3CDTF">2019-03-25T02:13:00Z</dcterms:created>
  <dcterms:modified xsi:type="dcterms:W3CDTF">2019-03-25T02:13:00Z</dcterms:modified>
</cp:coreProperties>
</file>